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1" w:rsidRPr="00F55243" w:rsidRDefault="00972B12">
      <w:pPr>
        <w:rPr>
          <w:u w:val="single"/>
        </w:rPr>
      </w:pPr>
      <w:r>
        <w:rPr>
          <w:u w:val="single"/>
        </w:rPr>
        <w:t>2017-</w:t>
      </w:r>
      <w:r w:rsidR="00145D29">
        <w:rPr>
          <w:u w:val="single"/>
        </w:rPr>
        <w:t>2018</w:t>
      </w:r>
      <w:r w:rsidR="00BE30C2" w:rsidRPr="00F55243">
        <w:rPr>
          <w:u w:val="single"/>
        </w:rPr>
        <w:t xml:space="preserve"> AP Chemist</w:t>
      </w:r>
      <w:r w:rsidR="00145D29">
        <w:rPr>
          <w:u w:val="single"/>
        </w:rPr>
        <w:t>ry Results Commentary (7/5/2018</w:t>
      </w:r>
      <w:r w:rsidR="00BE30C2" w:rsidRPr="00F55243">
        <w:rPr>
          <w:u w:val="single"/>
        </w:rPr>
        <w:t>)</w:t>
      </w:r>
    </w:p>
    <w:p w:rsidR="00145D29" w:rsidRDefault="00995CD6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333333"/>
        </w:rPr>
        <w:t xml:space="preserve">I hope that each of you are enjoying your summer! </w:t>
      </w:r>
      <w:r w:rsidR="008625BC">
        <w:rPr>
          <w:rFonts w:eastAsia="Times New Roman" w:cs="Arial"/>
          <w:color w:val="333333"/>
        </w:rPr>
        <w:t>I had an</w:t>
      </w:r>
      <w:r w:rsidR="00145D29">
        <w:rPr>
          <w:rFonts w:eastAsia="Times New Roman" w:cs="Arial"/>
          <w:color w:val="333333"/>
        </w:rPr>
        <w:t>other</w:t>
      </w:r>
      <w:r w:rsidR="008625BC">
        <w:rPr>
          <w:rFonts w:eastAsia="Times New Roman" w:cs="Arial"/>
          <w:color w:val="333333"/>
        </w:rPr>
        <w:t xml:space="preserve"> extremely informed experience this year in Salt Lake City by participating in the exam reading</w:t>
      </w:r>
      <w:r w:rsidR="0043104B">
        <w:rPr>
          <w:rFonts w:eastAsia="Times New Roman" w:cs="Arial"/>
          <w:color w:val="333333"/>
        </w:rPr>
        <w:t xml:space="preserve">. </w:t>
      </w:r>
      <w:r w:rsidR="008625BC">
        <w:rPr>
          <w:rFonts w:eastAsia="Times New Roman" w:cs="Arial"/>
          <w:color w:val="333333"/>
        </w:rPr>
        <w:t xml:space="preserve">I'll share </w:t>
      </w:r>
      <w:r w:rsidR="0043104B">
        <w:rPr>
          <w:rFonts w:eastAsia="Times New Roman" w:cs="Arial"/>
          <w:color w:val="333333"/>
        </w:rPr>
        <w:t xml:space="preserve">my thoughts </w:t>
      </w:r>
      <w:r w:rsidR="008625BC">
        <w:rPr>
          <w:rFonts w:eastAsia="Times New Roman" w:cs="Arial"/>
          <w:color w:val="333333"/>
        </w:rPr>
        <w:t>sometime when/if I see you</w:t>
      </w:r>
      <w:r w:rsidR="00480BF8">
        <w:rPr>
          <w:rFonts w:eastAsia="Times New Roman" w:cs="Arial"/>
          <w:color w:val="333333"/>
        </w:rPr>
        <w:t xml:space="preserve"> next school year</w:t>
      </w:r>
      <w:r w:rsidR="008625BC">
        <w:rPr>
          <w:rFonts w:eastAsia="Times New Roman" w:cs="Arial"/>
          <w:color w:val="333333"/>
        </w:rPr>
        <w:t>.</w:t>
      </w:r>
      <w:r w:rsidR="008625BC">
        <w:rPr>
          <w:rFonts w:eastAsia="Times New Roman" w:cs="Arial"/>
          <w:color w:val="333333"/>
        </w:rPr>
        <w:br/>
        <w:t xml:space="preserve"> </w:t>
      </w:r>
      <w:r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333333"/>
        </w:rPr>
        <w:t>First</w:t>
      </w:r>
      <w:r w:rsidR="00E83861">
        <w:rPr>
          <w:rFonts w:eastAsia="Times New Roman" w:cs="Arial"/>
          <w:color w:val="333333"/>
        </w:rPr>
        <w:t xml:space="preserve">, </w:t>
      </w:r>
      <w:r w:rsidR="0043735B">
        <w:rPr>
          <w:rFonts w:eastAsia="Times New Roman" w:cs="Arial"/>
          <w:color w:val="333333"/>
        </w:rPr>
        <w:t>take</w:t>
      </w:r>
      <w:r w:rsidR="00E83861">
        <w:rPr>
          <w:rFonts w:eastAsia="Times New Roman" w:cs="Arial"/>
          <w:color w:val="333333"/>
        </w:rPr>
        <w:t xml:space="preserve"> a look at </w:t>
      </w:r>
      <w:r w:rsidR="008625BC">
        <w:rPr>
          <w:rFonts w:eastAsia="Times New Roman" w:cs="Arial"/>
          <w:color w:val="333333"/>
        </w:rPr>
        <w:t>the</w:t>
      </w:r>
      <w:r w:rsidR="00E83861">
        <w:rPr>
          <w:rFonts w:eastAsia="Times New Roman" w:cs="Arial"/>
          <w:color w:val="333333"/>
        </w:rPr>
        <w:t xml:space="preserve"> </w:t>
      </w:r>
      <w:r w:rsidR="00E83861" w:rsidRPr="00995CD6">
        <w:rPr>
          <w:rFonts w:eastAsia="Times New Roman" w:cs="Arial"/>
          <w:b/>
          <w:color w:val="333333"/>
          <w:u w:val="single"/>
        </w:rPr>
        <w:t>global</w:t>
      </w:r>
      <w:r w:rsidR="00E83861">
        <w:rPr>
          <w:rFonts w:eastAsia="Times New Roman" w:cs="Arial"/>
          <w:color w:val="333333"/>
        </w:rPr>
        <w:t xml:space="preserve"> </w:t>
      </w:r>
      <w:r w:rsidR="00841306">
        <w:rPr>
          <w:rFonts w:eastAsia="Times New Roman" w:cs="Arial"/>
          <w:color w:val="333333"/>
        </w:rPr>
        <w:t xml:space="preserve">scoring </w:t>
      </w:r>
      <w:r w:rsidR="00EF3FF9">
        <w:rPr>
          <w:rFonts w:eastAsia="Times New Roman" w:cs="Arial"/>
          <w:color w:val="333333"/>
        </w:rPr>
        <w:t>data</w:t>
      </w:r>
      <w:r w:rsidR="00A66BB7">
        <w:rPr>
          <w:rFonts w:eastAsia="Times New Roman" w:cs="Arial"/>
          <w:color w:val="333333"/>
        </w:rPr>
        <w:t>:</w:t>
      </w:r>
      <w:r w:rsidR="00EF3FF9">
        <w:rPr>
          <w:rFonts w:eastAsia="Times New Roman" w:cs="Arial"/>
          <w:color w:val="333333"/>
        </w:rPr>
        <w:br/>
      </w:r>
      <w:r w:rsidR="00EF3FF9">
        <w:rPr>
          <w:rFonts w:eastAsia="Times New Roman" w:cs="Arial"/>
          <w:color w:val="000000"/>
        </w:rPr>
        <w:br/>
        <w:t xml:space="preserve">            </w:t>
      </w:r>
      <w:r w:rsidR="00EF3FF9">
        <w:rPr>
          <w:rFonts w:eastAsia="Times New Roman" w:cs="Arial"/>
          <w:color w:val="000000"/>
        </w:rPr>
        <w:tab/>
        <w:t xml:space="preserve">   5</w:t>
      </w:r>
      <w:r w:rsidR="00EF3FF9">
        <w:rPr>
          <w:rFonts w:eastAsia="Times New Roman" w:cs="Arial"/>
          <w:color w:val="000000"/>
        </w:rPr>
        <w:tab/>
        <w:t xml:space="preserve">            4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3    </w:t>
      </w:r>
      <w:r w:rsidR="00EF3FF9">
        <w:rPr>
          <w:rFonts w:eastAsia="Times New Roman" w:cs="Arial"/>
          <w:color w:val="000000"/>
        </w:rPr>
        <w:tab/>
        <w:t xml:space="preserve">           2</w:t>
      </w:r>
      <w:r w:rsidR="00EF3FF9">
        <w:rPr>
          <w:rFonts w:eastAsia="Times New Roman" w:cs="Arial"/>
          <w:color w:val="000000"/>
        </w:rPr>
        <w:tab/>
      </w:r>
      <w:r w:rsidR="00EF3FF9">
        <w:rPr>
          <w:rFonts w:eastAsia="Times New Roman" w:cs="Arial"/>
          <w:color w:val="000000"/>
        </w:rPr>
        <w:tab/>
        <w:t xml:space="preserve">     1</w:t>
      </w:r>
      <w:r w:rsidR="00EF3FF9">
        <w:rPr>
          <w:rFonts w:eastAsia="Times New Roman" w:cs="Arial"/>
          <w:color w:val="000000"/>
        </w:rPr>
        <w:br/>
      </w:r>
      <w:r w:rsidR="00145D29">
        <w:rPr>
          <w:rFonts w:eastAsia="Times New Roman" w:cs="Arial"/>
          <w:color w:val="000000"/>
        </w:rPr>
        <w:t>2018    12.6%</w:t>
      </w:r>
      <w:r w:rsidR="00145D29">
        <w:rPr>
          <w:rFonts w:eastAsia="Times New Roman" w:cs="Arial"/>
          <w:color w:val="000000"/>
        </w:rPr>
        <w:tab/>
        <w:t xml:space="preserve">       17.3%           25.0%          24.1%            21.0% </w:t>
      </w:r>
    </w:p>
    <w:p w:rsidR="007950C3" w:rsidRDefault="007950C3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2017      9.2%            15.7%           26.1%          27.0%            22.0%</w:t>
      </w:r>
    </w:p>
    <w:p w:rsidR="00A66BB7" w:rsidRDefault="00A66BB7" w:rsidP="00EF3FF9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2016      9.7%            15.1%          </w:t>
      </w:r>
      <w:r w:rsidR="001F094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27.5%          25.3%     </w:t>
      </w:r>
      <w:r w:rsidR="001F094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     22.4%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2015 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8.4%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15.2%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28.1%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25.5%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22.8% </w:t>
      </w:r>
    </w:p>
    <w:p w:rsidR="00EF3FF9" w:rsidRPr="00EF3FF9" w:rsidRDefault="00EF3FF9" w:rsidP="00EF3FF9">
      <w:pPr>
        <w:shd w:val="clear" w:color="auto" w:fill="FFFFFF"/>
        <w:spacing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000000"/>
        </w:rPr>
        <w:t>2014 </w:t>
      </w:r>
      <w:r>
        <w:rPr>
          <w:rFonts w:eastAsia="Times New Roman" w:cs="Arial"/>
          <w:color w:val="000000"/>
        </w:rPr>
        <w:t xml:space="preserve">   </w:t>
      </w:r>
      <w:r w:rsidRPr="00EF3FF9">
        <w:rPr>
          <w:rFonts w:eastAsia="Times New Roman" w:cs="Arial"/>
          <w:color w:val="000000"/>
        </w:rPr>
        <w:t>10.1% </w:t>
      </w:r>
      <w:r>
        <w:rPr>
          <w:rFonts w:eastAsia="Times New Roman" w:cs="Arial"/>
          <w:color w:val="000000"/>
        </w:rPr>
        <w:tab/>
        <w:t xml:space="preserve">       </w:t>
      </w:r>
      <w:r w:rsidRPr="00EF3FF9">
        <w:rPr>
          <w:rFonts w:eastAsia="Times New Roman" w:cs="Arial"/>
          <w:color w:val="000000"/>
        </w:rPr>
        <w:t>16.6%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25.7% </w:t>
      </w:r>
      <w:r>
        <w:rPr>
          <w:rFonts w:eastAsia="Times New Roman" w:cs="Arial"/>
          <w:color w:val="000000"/>
        </w:rPr>
        <w:tab/>
        <w:t xml:space="preserve">      </w:t>
      </w:r>
      <w:r w:rsidRPr="00EF3FF9">
        <w:rPr>
          <w:rFonts w:eastAsia="Times New Roman" w:cs="Arial"/>
          <w:color w:val="000000"/>
        </w:rPr>
        <w:t>25.8% </w:t>
      </w:r>
      <w:r>
        <w:rPr>
          <w:rFonts w:eastAsia="Times New Roman" w:cs="Arial"/>
          <w:color w:val="000000"/>
        </w:rPr>
        <w:tab/>
      </w:r>
      <w:r w:rsidRPr="00EF3FF9">
        <w:rPr>
          <w:rFonts w:eastAsia="Times New Roman" w:cs="Arial"/>
          <w:color w:val="000000"/>
        </w:rPr>
        <w:t>21.8%</w:t>
      </w:r>
    </w:p>
    <w:p w:rsidR="001F0949" w:rsidRDefault="00EF3FF9" w:rsidP="00E83861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EF3FF9">
        <w:rPr>
          <w:rFonts w:eastAsia="Times New Roman" w:cs="Arial"/>
          <w:color w:val="212121"/>
        </w:rPr>
        <w:t>2013 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18.2%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21.3%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19.0% </w:t>
      </w:r>
      <w:r>
        <w:rPr>
          <w:rFonts w:eastAsia="Times New Roman" w:cs="Arial"/>
          <w:color w:val="212121"/>
        </w:rPr>
        <w:t xml:space="preserve">    </w:t>
      </w:r>
      <w:r w:rsidR="001F0949">
        <w:rPr>
          <w:rFonts w:eastAsia="Times New Roman" w:cs="Arial"/>
          <w:color w:val="212121"/>
        </w:rPr>
        <w:t xml:space="preserve"> </w:t>
      </w:r>
      <w:r>
        <w:rPr>
          <w:rFonts w:eastAsia="Times New Roman" w:cs="Arial"/>
          <w:color w:val="212121"/>
        </w:rPr>
        <w:t xml:space="preserve">   </w:t>
      </w:r>
      <w:r w:rsidR="001F0949">
        <w:rPr>
          <w:rFonts w:eastAsia="Times New Roman" w:cs="Arial"/>
          <w:color w:val="212121"/>
        </w:rPr>
        <w:t>15.1%</w:t>
      </w:r>
      <w:r w:rsidRPr="00EF3FF9">
        <w:rPr>
          <w:rFonts w:eastAsia="Times New Roman" w:cs="Arial"/>
          <w:color w:val="212121"/>
        </w:rPr>
        <w:t>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26.4%</w:t>
      </w:r>
      <w:r w:rsidR="00A66BB7">
        <w:rPr>
          <w:rFonts w:eastAsia="Times New Roman" w:cs="Arial"/>
          <w:color w:val="212121"/>
        </w:rPr>
        <w:br/>
      </w:r>
      <w:r w:rsidRPr="00EF3FF9">
        <w:rPr>
          <w:rFonts w:eastAsia="Times New Roman" w:cs="Segoe UI"/>
          <w:color w:val="212121"/>
        </w:rPr>
        <w:t> </w:t>
      </w:r>
    </w:p>
    <w:p w:rsidR="00E83861" w:rsidRDefault="00EF3FF9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  <w:r w:rsidRPr="00EF3FF9">
        <w:rPr>
          <w:rFonts w:eastAsia="Times New Roman" w:cs="Arial"/>
          <w:color w:val="212121"/>
        </w:rPr>
        <w:t>2012 </w:t>
      </w:r>
      <w:r>
        <w:rPr>
          <w:rFonts w:eastAsia="Times New Roman" w:cs="Arial"/>
          <w:color w:val="212121"/>
        </w:rPr>
        <w:t xml:space="preserve">   </w:t>
      </w:r>
      <w:r w:rsidRPr="00EF3FF9">
        <w:rPr>
          <w:rFonts w:eastAsia="Times New Roman" w:cs="Arial"/>
          <w:color w:val="212121"/>
        </w:rPr>
        <w:t>15.3% </w:t>
      </w:r>
      <w:r>
        <w:rPr>
          <w:rFonts w:eastAsia="Times New Roman" w:cs="Arial"/>
          <w:color w:val="212121"/>
        </w:rPr>
        <w:tab/>
        <w:t xml:space="preserve">       </w:t>
      </w:r>
      <w:r w:rsidRPr="00EF3FF9">
        <w:rPr>
          <w:rFonts w:eastAsia="Times New Roman" w:cs="Arial"/>
          <w:color w:val="212121"/>
        </w:rPr>
        <w:t>19.1%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20.2% </w:t>
      </w:r>
      <w:r>
        <w:rPr>
          <w:rFonts w:eastAsia="Times New Roman" w:cs="Arial"/>
          <w:color w:val="212121"/>
        </w:rPr>
        <w:tab/>
        <w:t xml:space="preserve">     </w:t>
      </w:r>
      <w:r w:rsidRPr="00EF3FF9">
        <w:rPr>
          <w:rFonts w:eastAsia="Times New Roman" w:cs="Arial"/>
          <w:color w:val="212121"/>
        </w:rPr>
        <w:t>15.0% </w:t>
      </w:r>
      <w:r>
        <w:rPr>
          <w:rFonts w:eastAsia="Times New Roman" w:cs="Arial"/>
          <w:color w:val="212121"/>
        </w:rPr>
        <w:tab/>
      </w:r>
      <w:r w:rsidRPr="00EF3FF9">
        <w:rPr>
          <w:rFonts w:eastAsia="Times New Roman" w:cs="Arial"/>
          <w:color w:val="212121"/>
        </w:rPr>
        <w:t>30.4%</w:t>
      </w:r>
    </w:p>
    <w:p w:rsidR="00E83861" w:rsidRDefault="00E83861" w:rsidP="00E83861">
      <w:pPr>
        <w:shd w:val="clear" w:color="auto" w:fill="FFFFFF"/>
        <w:spacing w:after="0" w:line="240" w:lineRule="auto"/>
        <w:rPr>
          <w:rFonts w:eastAsia="Times New Roman" w:cs="Arial"/>
          <w:color w:val="212121"/>
        </w:rPr>
      </w:pPr>
    </w:p>
    <w:p w:rsidR="00995CD6" w:rsidRDefault="00A66BB7" w:rsidP="00EF3FF9">
      <w:pPr>
        <w:spacing w:after="375" w:line="33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As </w:t>
      </w:r>
      <w:r w:rsidR="008625BC">
        <w:rPr>
          <w:rFonts w:eastAsia="Times New Roman" w:cs="Arial"/>
          <w:color w:val="333333"/>
        </w:rPr>
        <w:t>you can see</w:t>
      </w:r>
      <w:r w:rsidR="00190A03">
        <w:rPr>
          <w:rFonts w:eastAsia="Times New Roman" w:cs="Arial"/>
          <w:color w:val="333333"/>
        </w:rPr>
        <w:t xml:space="preserve"> above</w:t>
      </w:r>
      <w:r w:rsidR="00145D29">
        <w:rPr>
          <w:rFonts w:eastAsia="Times New Roman" w:cs="Arial"/>
          <w:color w:val="333333"/>
        </w:rPr>
        <w:t>, the 2018</w:t>
      </w:r>
      <w:r>
        <w:rPr>
          <w:rFonts w:eastAsia="Times New Roman" w:cs="Arial"/>
          <w:color w:val="333333"/>
        </w:rPr>
        <w:t xml:space="preserve"> </w:t>
      </w:r>
      <w:r w:rsidR="008625BC">
        <w:rPr>
          <w:rFonts w:eastAsia="Times New Roman" w:cs="Arial"/>
          <w:color w:val="333333"/>
        </w:rPr>
        <w:t xml:space="preserve">global percentages </w:t>
      </w:r>
      <w:r w:rsidR="00145D29">
        <w:rPr>
          <w:rFonts w:eastAsia="Times New Roman" w:cs="Arial"/>
          <w:color w:val="333333"/>
        </w:rPr>
        <w:t xml:space="preserve">improved somewhat from recent years, reversing a trend that started around 2014 with fewer 4's and 5's. </w:t>
      </w:r>
      <w:r w:rsidR="00843F76">
        <w:rPr>
          <w:rFonts w:eastAsia="Times New Roman" w:cs="Arial"/>
          <w:color w:val="333333"/>
        </w:rPr>
        <w:t xml:space="preserve">I expect the </w:t>
      </w:r>
      <w:r>
        <w:rPr>
          <w:rFonts w:eastAsia="Times New Roman" w:cs="Arial"/>
          <w:color w:val="333333"/>
        </w:rPr>
        <w:t xml:space="preserve">global mean </w:t>
      </w:r>
      <w:r w:rsidR="00145D29">
        <w:rPr>
          <w:rFonts w:eastAsia="Times New Roman" w:cs="Arial"/>
          <w:color w:val="333333"/>
        </w:rPr>
        <w:t>for</w:t>
      </w:r>
      <w:r w:rsidR="00843F76">
        <w:rPr>
          <w:rFonts w:eastAsia="Times New Roman" w:cs="Arial"/>
          <w:color w:val="333333"/>
        </w:rPr>
        <w:t xml:space="preserve"> 2018 </w:t>
      </w:r>
      <w:r w:rsidR="0087055F">
        <w:rPr>
          <w:rFonts w:eastAsia="Times New Roman" w:cs="Arial"/>
          <w:color w:val="333333"/>
        </w:rPr>
        <w:t>to</w:t>
      </w:r>
      <w:r w:rsidR="00843F76">
        <w:rPr>
          <w:rFonts w:eastAsia="Times New Roman" w:cs="Arial"/>
          <w:color w:val="333333"/>
        </w:rPr>
        <w:t xml:space="preserve"> come in at between 2</w:t>
      </w:r>
      <w:r w:rsidR="00145D29">
        <w:rPr>
          <w:rFonts w:eastAsia="Times New Roman" w:cs="Arial"/>
          <w:color w:val="333333"/>
        </w:rPr>
        <w:t>.</w:t>
      </w:r>
      <w:r w:rsidR="007977F5">
        <w:rPr>
          <w:rFonts w:eastAsia="Times New Roman" w:cs="Arial"/>
          <w:color w:val="333333"/>
        </w:rPr>
        <w:t>65</w:t>
      </w:r>
      <w:r w:rsidR="00843F76">
        <w:rPr>
          <w:rFonts w:eastAsia="Times New Roman" w:cs="Arial"/>
          <w:color w:val="333333"/>
        </w:rPr>
        <w:t xml:space="preserve"> and </w:t>
      </w:r>
      <w:r w:rsidR="007977F5">
        <w:rPr>
          <w:rFonts w:eastAsia="Times New Roman" w:cs="Arial"/>
          <w:color w:val="333333"/>
        </w:rPr>
        <w:t>2.75</w:t>
      </w:r>
      <w:r w:rsidR="00843F76">
        <w:rPr>
          <w:rFonts w:eastAsia="Times New Roman" w:cs="Arial"/>
          <w:color w:val="333333"/>
        </w:rPr>
        <w:t>.</w:t>
      </w:r>
    </w:p>
    <w:p w:rsidR="00972B12" w:rsidRDefault="009D03E1" w:rsidP="006719B2">
      <w:pPr>
        <w:spacing w:after="375" w:line="330" w:lineRule="atLeast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How about </w:t>
      </w:r>
      <w:r w:rsidRPr="00036147">
        <w:rPr>
          <w:rFonts w:eastAsia="Times New Roman" w:cs="Arial"/>
          <w:b/>
          <w:color w:val="333333"/>
          <w:u w:val="single"/>
        </w:rPr>
        <w:t>Nordonia</w:t>
      </w:r>
      <w:r w:rsidR="00656D24" w:rsidRPr="00656D24">
        <w:rPr>
          <w:rFonts w:eastAsia="Times New Roman" w:cs="Arial"/>
          <w:b/>
          <w:color w:val="333333"/>
        </w:rPr>
        <w:t xml:space="preserve"> </w:t>
      </w:r>
      <w:r w:rsidR="00656D24" w:rsidRPr="00656D24">
        <w:rPr>
          <w:rFonts w:eastAsia="Times New Roman" w:cs="Arial"/>
          <w:color w:val="333333"/>
        </w:rPr>
        <w:t>scores</w:t>
      </w:r>
      <w:r>
        <w:rPr>
          <w:rFonts w:eastAsia="Times New Roman" w:cs="Arial"/>
          <w:color w:val="333333"/>
        </w:rPr>
        <w:t xml:space="preserve">? </w:t>
      </w:r>
      <w:r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</w:rPr>
        <w:br/>
      </w:r>
      <w:r w:rsidR="001D4E08">
        <w:rPr>
          <w:rFonts w:eastAsia="Times New Roman" w:cs="Arial"/>
          <w:color w:val="333333"/>
        </w:rPr>
        <w:t>I am excited</w:t>
      </w:r>
      <w:r w:rsidR="00C87BBD">
        <w:rPr>
          <w:rFonts w:eastAsia="Times New Roman" w:cs="Arial"/>
          <w:color w:val="333333"/>
        </w:rPr>
        <w:t xml:space="preserve"> to report</w:t>
      </w:r>
      <w:r w:rsidR="007950C3">
        <w:rPr>
          <w:rFonts w:eastAsia="Times New Roman" w:cs="Arial"/>
          <w:color w:val="333333"/>
        </w:rPr>
        <w:t xml:space="preserve"> that</w:t>
      </w:r>
      <w:r w:rsidR="00184992">
        <w:rPr>
          <w:rFonts w:eastAsia="Times New Roman" w:cs="Arial"/>
          <w:color w:val="333333"/>
        </w:rPr>
        <w:t>, as in prior years,</w:t>
      </w:r>
      <w:r w:rsidR="007950C3">
        <w:rPr>
          <w:rFonts w:eastAsia="Times New Roman" w:cs="Arial"/>
          <w:color w:val="333333"/>
        </w:rPr>
        <w:t xml:space="preserve"> </w:t>
      </w:r>
      <w:r w:rsidR="003840C0">
        <w:rPr>
          <w:rFonts w:eastAsia="Times New Roman" w:cs="Arial"/>
          <w:color w:val="333333"/>
        </w:rPr>
        <w:t xml:space="preserve">Nordonia </w:t>
      </w:r>
      <w:r w:rsidR="00A66BB7">
        <w:rPr>
          <w:rFonts w:eastAsia="Times New Roman" w:cs="Arial"/>
          <w:color w:val="333333"/>
        </w:rPr>
        <w:t xml:space="preserve">scores </w:t>
      </w:r>
      <w:r w:rsidR="00184992">
        <w:rPr>
          <w:rFonts w:eastAsia="Times New Roman" w:cs="Arial"/>
          <w:color w:val="333333"/>
        </w:rPr>
        <w:t xml:space="preserve">stood out. </w:t>
      </w:r>
      <w:r w:rsidR="000F4FEB">
        <w:rPr>
          <w:rFonts w:eastAsia="Times New Roman" w:cs="Arial"/>
          <w:color w:val="333333"/>
        </w:rPr>
        <w:t>Compared to the global percentages</w:t>
      </w:r>
      <w:r w:rsidR="00C8473E">
        <w:rPr>
          <w:rFonts w:eastAsia="Times New Roman" w:cs="Arial"/>
          <w:color w:val="333333"/>
        </w:rPr>
        <w:t xml:space="preserve"> above</w:t>
      </w:r>
      <w:r w:rsidR="000F4FEB">
        <w:rPr>
          <w:rFonts w:eastAsia="Times New Roman" w:cs="Arial"/>
          <w:color w:val="333333"/>
        </w:rPr>
        <w:t>, w</w:t>
      </w:r>
      <w:r w:rsidR="00184992">
        <w:rPr>
          <w:rFonts w:eastAsia="Times New Roman" w:cs="Arial"/>
          <w:color w:val="333333"/>
        </w:rPr>
        <w:t xml:space="preserve">e achieved </w:t>
      </w:r>
      <w:r w:rsidR="000F4FEB">
        <w:rPr>
          <w:rFonts w:eastAsia="Times New Roman" w:cs="Arial"/>
          <w:color w:val="333333"/>
        </w:rPr>
        <w:t>higher</w:t>
      </w:r>
      <w:r w:rsidR="00C8473E">
        <w:rPr>
          <w:rFonts w:eastAsia="Times New Roman" w:cs="Arial"/>
          <w:color w:val="333333"/>
        </w:rPr>
        <w:t xml:space="preserve"> percentages</w:t>
      </w:r>
      <w:r w:rsidR="000F4FEB">
        <w:rPr>
          <w:rFonts w:eastAsia="Times New Roman" w:cs="Arial"/>
          <w:color w:val="333333"/>
        </w:rPr>
        <w:t xml:space="preserve"> of 5's, 4's, and 3's, and </w:t>
      </w:r>
      <w:r w:rsidR="00302A7C">
        <w:rPr>
          <w:rFonts w:eastAsia="Times New Roman" w:cs="Arial"/>
          <w:color w:val="333333"/>
        </w:rPr>
        <w:t xml:space="preserve">significantly lower </w:t>
      </w:r>
      <w:r w:rsidR="00C8473E">
        <w:rPr>
          <w:rFonts w:eastAsia="Times New Roman" w:cs="Arial"/>
          <w:color w:val="333333"/>
        </w:rPr>
        <w:t>percentages</w:t>
      </w:r>
      <w:r w:rsidR="000F4FEB">
        <w:rPr>
          <w:rFonts w:eastAsia="Times New Roman" w:cs="Arial"/>
          <w:color w:val="333333"/>
        </w:rPr>
        <w:t xml:space="preserve"> of 2's and 1's. </w:t>
      </w:r>
      <w:r w:rsidR="00C8473E">
        <w:rPr>
          <w:rFonts w:eastAsia="Times New Roman" w:cs="Arial"/>
          <w:color w:val="333333"/>
        </w:rPr>
        <w:t>Our</w:t>
      </w:r>
      <w:r w:rsidR="00184992">
        <w:rPr>
          <w:rFonts w:eastAsia="Times New Roman" w:cs="Arial"/>
          <w:color w:val="333333"/>
        </w:rPr>
        <w:t xml:space="preserve"> passing rate </w:t>
      </w:r>
      <w:r w:rsidR="007950C3">
        <w:rPr>
          <w:rFonts w:eastAsia="Times New Roman" w:cs="Arial"/>
          <w:color w:val="333333"/>
        </w:rPr>
        <w:t xml:space="preserve">(3 and above) </w:t>
      </w:r>
      <w:r w:rsidR="00280B81">
        <w:rPr>
          <w:rFonts w:eastAsia="Times New Roman" w:cs="Arial"/>
          <w:color w:val="333333"/>
        </w:rPr>
        <w:t>was</w:t>
      </w:r>
      <w:r w:rsidR="00B83C80">
        <w:rPr>
          <w:rFonts w:eastAsia="Times New Roman" w:cs="Arial"/>
          <w:color w:val="333333"/>
        </w:rPr>
        <w:t xml:space="preserve"> </w:t>
      </w:r>
      <w:r w:rsidR="007950C3">
        <w:rPr>
          <w:rFonts w:eastAsia="Times New Roman" w:cs="Arial"/>
          <w:color w:val="333333"/>
        </w:rPr>
        <w:t>80%</w:t>
      </w:r>
      <w:r w:rsidR="00184992">
        <w:rPr>
          <w:rFonts w:eastAsia="Times New Roman" w:cs="Arial"/>
          <w:color w:val="333333"/>
        </w:rPr>
        <w:t xml:space="preserve"> </w:t>
      </w:r>
      <w:r w:rsidR="00C8473E">
        <w:rPr>
          <w:rFonts w:eastAsia="Times New Roman" w:cs="Arial"/>
          <w:color w:val="333333"/>
        </w:rPr>
        <w:t>as compared to the global passing rate of 55%.</w:t>
      </w:r>
      <w:r w:rsidR="0042740B">
        <w:rPr>
          <w:rFonts w:eastAsia="Times New Roman" w:cs="Arial"/>
          <w:color w:val="333333"/>
        </w:rPr>
        <w:t xml:space="preserve"> </w:t>
      </w:r>
      <w:r w:rsidR="004E72A7">
        <w:rPr>
          <w:rFonts w:eastAsia="Times New Roman" w:cs="Arial"/>
          <w:color w:val="333333"/>
        </w:rPr>
        <w:t xml:space="preserve">The </w:t>
      </w:r>
      <w:r w:rsidR="00184992">
        <w:rPr>
          <w:rFonts w:eastAsia="Times New Roman" w:cs="Arial"/>
          <w:color w:val="333333"/>
        </w:rPr>
        <w:t xml:space="preserve">mean for both </w:t>
      </w:r>
      <w:r w:rsidR="00C8473E">
        <w:rPr>
          <w:rFonts w:eastAsia="Times New Roman" w:cs="Arial"/>
          <w:color w:val="333333"/>
        </w:rPr>
        <w:t xml:space="preserve">of our </w:t>
      </w:r>
      <w:r w:rsidR="002849D6">
        <w:rPr>
          <w:rFonts w:eastAsia="Times New Roman" w:cs="Arial"/>
          <w:color w:val="333333"/>
        </w:rPr>
        <w:t>classes was 3.29</w:t>
      </w:r>
      <w:r w:rsidR="00C87BBD">
        <w:rPr>
          <w:rFonts w:eastAsia="Times New Roman" w:cs="Arial"/>
          <w:color w:val="333333"/>
        </w:rPr>
        <w:t>.</w:t>
      </w:r>
      <w:r w:rsidR="006719B2">
        <w:rPr>
          <w:rFonts w:eastAsia="Times New Roman" w:cs="Arial"/>
          <w:color w:val="333333"/>
        </w:rPr>
        <w:t xml:space="preserve"> </w:t>
      </w:r>
      <w:r w:rsidR="00972B12">
        <w:rPr>
          <w:rFonts w:eastAsia="Times New Roman" w:cs="Arial"/>
          <w:color w:val="333333"/>
        </w:rPr>
        <w:t>I don't yet have any breakdowns yet between MC vs. FR, but will post them when I do, so check back.</w:t>
      </w:r>
    </w:p>
    <w:p w:rsidR="00713B1D" w:rsidRPr="00EF3FF9" w:rsidRDefault="00C87BBD" w:rsidP="006719B2">
      <w:pPr>
        <w:spacing w:after="375" w:line="330" w:lineRule="atLeast"/>
      </w:pPr>
      <w:r>
        <w:rPr>
          <w:rFonts w:eastAsia="Times New Roman" w:cs="Arial"/>
          <w:color w:val="333333"/>
        </w:rPr>
        <w:t xml:space="preserve">Thank you </w:t>
      </w:r>
      <w:r w:rsidR="008625BC">
        <w:rPr>
          <w:rFonts w:eastAsia="Times New Roman" w:cs="Arial"/>
          <w:color w:val="333333"/>
        </w:rPr>
        <w:t xml:space="preserve">again </w:t>
      </w:r>
      <w:r>
        <w:rPr>
          <w:rFonts w:eastAsia="Times New Roman" w:cs="Arial"/>
          <w:color w:val="333333"/>
        </w:rPr>
        <w:t>for your hard work! A</w:t>
      </w:r>
      <w:r w:rsidR="006355A0">
        <w:rPr>
          <w:rFonts w:eastAsia="Times New Roman" w:cs="Arial"/>
          <w:color w:val="333333"/>
        </w:rPr>
        <w:t xml:space="preserve">s </w:t>
      </w:r>
      <w:r w:rsidR="006719B2">
        <w:rPr>
          <w:rFonts w:eastAsia="Times New Roman" w:cs="Arial"/>
          <w:color w:val="333333"/>
        </w:rPr>
        <w:t xml:space="preserve">you </w:t>
      </w:r>
      <w:r w:rsidR="006355A0">
        <w:rPr>
          <w:rFonts w:eastAsia="Times New Roman" w:cs="Arial"/>
          <w:color w:val="333333"/>
        </w:rPr>
        <w:t xml:space="preserve">reflect on </w:t>
      </w:r>
      <w:r w:rsidR="006719B2">
        <w:rPr>
          <w:rFonts w:eastAsia="Times New Roman" w:cs="Arial"/>
          <w:color w:val="333333"/>
        </w:rPr>
        <w:t xml:space="preserve">your </w:t>
      </w:r>
      <w:r w:rsidR="001A1E49">
        <w:rPr>
          <w:rFonts w:eastAsia="Times New Roman" w:cs="Arial"/>
          <w:color w:val="333333"/>
        </w:rPr>
        <w:t xml:space="preserve">individual </w:t>
      </w:r>
      <w:r w:rsidR="006719B2">
        <w:rPr>
          <w:rFonts w:eastAsia="Times New Roman" w:cs="Arial"/>
          <w:color w:val="333333"/>
        </w:rPr>
        <w:t xml:space="preserve">score, </w:t>
      </w:r>
      <w:r>
        <w:rPr>
          <w:rFonts w:eastAsia="Times New Roman" w:cs="Arial"/>
          <w:color w:val="333333"/>
        </w:rPr>
        <w:t xml:space="preserve">please </w:t>
      </w:r>
      <w:r w:rsidR="0041046C">
        <w:rPr>
          <w:rFonts w:eastAsia="Times New Roman" w:cs="Arial"/>
          <w:color w:val="333333"/>
        </w:rPr>
        <w:t xml:space="preserve">continue to </w:t>
      </w:r>
      <w:r w:rsidR="008625BC">
        <w:rPr>
          <w:rFonts w:eastAsia="Times New Roman" w:cs="Arial"/>
          <w:color w:val="333333"/>
        </w:rPr>
        <w:t xml:space="preserve">always </w:t>
      </w:r>
      <w:r w:rsidR="0011003C">
        <w:rPr>
          <w:rFonts w:eastAsia="Times New Roman" w:cs="Arial"/>
          <w:color w:val="333333"/>
        </w:rPr>
        <w:t xml:space="preserve">keep in mind </w:t>
      </w:r>
      <w:r w:rsidR="006719B2">
        <w:rPr>
          <w:rFonts w:eastAsia="Times New Roman" w:cs="Arial"/>
          <w:color w:val="333333"/>
        </w:rPr>
        <w:t xml:space="preserve">the difficulty of the </w:t>
      </w:r>
      <w:r>
        <w:rPr>
          <w:rFonts w:eastAsia="Times New Roman" w:cs="Arial"/>
          <w:color w:val="333333"/>
        </w:rPr>
        <w:t xml:space="preserve">course and </w:t>
      </w:r>
      <w:r w:rsidR="008625BC">
        <w:rPr>
          <w:rFonts w:eastAsia="Times New Roman" w:cs="Arial"/>
          <w:color w:val="333333"/>
        </w:rPr>
        <w:t xml:space="preserve">the </w:t>
      </w:r>
      <w:r w:rsidR="006719B2">
        <w:rPr>
          <w:rFonts w:eastAsia="Times New Roman" w:cs="Arial"/>
          <w:color w:val="333333"/>
        </w:rPr>
        <w:t>exam, and the global distribution of scores</w:t>
      </w:r>
      <w:r w:rsidR="008625BC">
        <w:rPr>
          <w:rFonts w:eastAsia="Times New Roman" w:cs="Arial"/>
          <w:color w:val="333333"/>
        </w:rPr>
        <w:t xml:space="preserve"> above</w:t>
      </w:r>
      <w:r w:rsidR="006719B2">
        <w:rPr>
          <w:rFonts w:eastAsia="Times New Roman" w:cs="Arial"/>
          <w:color w:val="333333"/>
        </w:rPr>
        <w:t xml:space="preserve">. </w:t>
      </w:r>
      <w:r>
        <w:rPr>
          <w:rFonts w:eastAsia="Times New Roman" w:cs="Arial"/>
          <w:color w:val="333333"/>
        </w:rPr>
        <w:t>Y</w:t>
      </w:r>
      <w:r w:rsidR="006719B2">
        <w:rPr>
          <w:rFonts w:eastAsia="Times New Roman" w:cs="Arial"/>
          <w:color w:val="333333"/>
        </w:rPr>
        <w:t>ou are all champions</w:t>
      </w:r>
      <w:r>
        <w:rPr>
          <w:rFonts w:eastAsia="Times New Roman" w:cs="Arial"/>
          <w:color w:val="333333"/>
        </w:rPr>
        <w:t>, and</w:t>
      </w:r>
      <w:r w:rsidR="007977F5">
        <w:rPr>
          <w:rFonts w:eastAsia="Times New Roman" w:cs="Arial"/>
          <w:color w:val="333333"/>
        </w:rPr>
        <w:t>, regardless of whether you earn credit for your score or not,</w:t>
      </w:r>
      <w:r>
        <w:rPr>
          <w:rFonts w:eastAsia="Times New Roman" w:cs="Arial"/>
          <w:color w:val="333333"/>
        </w:rPr>
        <w:t xml:space="preserve"> </w:t>
      </w:r>
      <w:r w:rsidR="007977F5">
        <w:rPr>
          <w:rFonts w:eastAsia="Times New Roman" w:cs="Arial"/>
          <w:color w:val="333333"/>
        </w:rPr>
        <w:t xml:space="preserve">you </w:t>
      </w:r>
      <w:r w:rsidR="006719B2">
        <w:rPr>
          <w:rFonts w:eastAsia="Times New Roman" w:cs="Arial"/>
          <w:color w:val="333333"/>
        </w:rPr>
        <w:t>will be rewarded in college and your career</w:t>
      </w:r>
      <w:r w:rsidR="00A87A48">
        <w:rPr>
          <w:rFonts w:eastAsia="Times New Roman" w:cs="Arial"/>
          <w:color w:val="333333"/>
        </w:rPr>
        <w:t>s</w:t>
      </w:r>
      <w:r w:rsidR="006719B2">
        <w:rPr>
          <w:rFonts w:eastAsia="Times New Roman" w:cs="Arial"/>
          <w:color w:val="333333"/>
        </w:rPr>
        <w:t xml:space="preserve"> from having taken the course</w:t>
      </w:r>
      <w:r w:rsidR="007C368B">
        <w:rPr>
          <w:rFonts w:eastAsia="Times New Roman" w:cs="Arial"/>
          <w:color w:val="333333"/>
        </w:rPr>
        <w:t xml:space="preserve"> and the exam</w:t>
      </w:r>
      <w:r w:rsidR="006719B2">
        <w:rPr>
          <w:rFonts w:eastAsia="Times New Roman" w:cs="Arial"/>
          <w:color w:val="333333"/>
        </w:rPr>
        <w:t>.</w:t>
      </w:r>
      <w:r w:rsidR="007977F5">
        <w:rPr>
          <w:rFonts w:eastAsia="Times New Roman" w:cs="Arial"/>
          <w:color w:val="333333"/>
        </w:rPr>
        <w:t xml:space="preserve"> </w:t>
      </w:r>
      <w:r w:rsidR="006719B2">
        <w:rPr>
          <w:rFonts w:eastAsia="Times New Roman" w:cs="Arial"/>
          <w:color w:val="333333"/>
        </w:rPr>
        <w:br/>
      </w:r>
      <w:r w:rsidR="006719B2">
        <w:rPr>
          <w:rFonts w:eastAsia="Times New Roman" w:cs="Arial"/>
          <w:color w:val="333333"/>
        </w:rPr>
        <w:br/>
        <w:t>Mr. Arbuckle</w:t>
      </w:r>
    </w:p>
    <w:sectPr w:rsidR="00713B1D" w:rsidRPr="00EF3FF9" w:rsidSect="007C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19"/>
    <w:multiLevelType w:val="multilevel"/>
    <w:tmpl w:val="E35C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0C43"/>
    <w:multiLevelType w:val="multilevel"/>
    <w:tmpl w:val="108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C349D"/>
    <w:multiLevelType w:val="multilevel"/>
    <w:tmpl w:val="750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565B6"/>
    <w:multiLevelType w:val="hybridMultilevel"/>
    <w:tmpl w:val="41AE15B8"/>
    <w:lvl w:ilvl="0" w:tplc="8C6A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0C2"/>
    <w:rsid w:val="00036147"/>
    <w:rsid w:val="00037676"/>
    <w:rsid w:val="000678B1"/>
    <w:rsid w:val="000D27E8"/>
    <w:rsid w:val="000D2D1A"/>
    <w:rsid w:val="000F4F27"/>
    <w:rsid w:val="000F4FEB"/>
    <w:rsid w:val="0011003C"/>
    <w:rsid w:val="00137561"/>
    <w:rsid w:val="00145D29"/>
    <w:rsid w:val="00184992"/>
    <w:rsid w:val="00190A03"/>
    <w:rsid w:val="001A1E49"/>
    <w:rsid w:val="001B6BF3"/>
    <w:rsid w:val="001D4E08"/>
    <w:rsid w:val="001D7CC8"/>
    <w:rsid w:val="001E19E8"/>
    <w:rsid w:val="001F0949"/>
    <w:rsid w:val="00214CA2"/>
    <w:rsid w:val="00280B81"/>
    <w:rsid w:val="002849D6"/>
    <w:rsid w:val="00302A7C"/>
    <w:rsid w:val="003432BD"/>
    <w:rsid w:val="00370737"/>
    <w:rsid w:val="003840C0"/>
    <w:rsid w:val="0041046C"/>
    <w:rsid w:val="00421982"/>
    <w:rsid w:val="0042740B"/>
    <w:rsid w:val="0043104B"/>
    <w:rsid w:val="0043735B"/>
    <w:rsid w:val="00480BF8"/>
    <w:rsid w:val="004D4BA1"/>
    <w:rsid w:val="004E72A7"/>
    <w:rsid w:val="00554BA5"/>
    <w:rsid w:val="005A68A5"/>
    <w:rsid w:val="005B6C9E"/>
    <w:rsid w:val="00624F37"/>
    <w:rsid w:val="006355A0"/>
    <w:rsid w:val="00656D24"/>
    <w:rsid w:val="00656D95"/>
    <w:rsid w:val="006719B2"/>
    <w:rsid w:val="006A7CEC"/>
    <w:rsid w:val="006C2BFB"/>
    <w:rsid w:val="007113F6"/>
    <w:rsid w:val="00713B1D"/>
    <w:rsid w:val="00716EC5"/>
    <w:rsid w:val="00751114"/>
    <w:rsid w:val="00784E0C"/>
    <w:rsid w:val="007950C3"/>
    <w:rsid w:val="007977F5"/>
    <w:rsid w:val="007B772B"/>
    <w:rsid w:val="007C01D4"/>
    <w:rsid w:val="007C368B"/>
    <w:rsid w:val="00841306"/>
    <w:rsid w:val="00843F76"/>
    <w:rsid w:val="008625BC"/>
    <w:rsid w:val="008644BB"/>
    <w:rsid w:val="0087055F"/>
    <w:rsid w:val="008940DD"/>
    <w:rsid w:val="008D2A3A"/>
    <w:rsid w:val="00907284"/>
    <w:rsid w:val="00972B12"/>
    <w:rsid w:val="00975812"/>
    <w:rsid w:val="00995CD6"/>
    <w:rsid w:val="00996DEA"/>
    <w:rsid w:val="009D03E1"/>
    <w:rsid w:val="00A66BB7"/>
    <w:rsid w:val="00A87A48"/>
    <w:rsid w:val="00A94EB4"/>
    <w:rsid w:val="00AD4191"/>
    <w:rsid w:val="00AD7A9D"/>
    <w:rsid w:val="00B83C80"/>
    <w:rsid w:val="00BB0F30"/>
    <w:rsid w:val="00BC4BFB"/>
    <w:rsid w:val="00BC70FC"/>
    <w:rsid w:val="00BE30C2"/>
    <w:rsid w:val="00C01328"/>
    <w:rsid w:val="00C32D50"/>
    <w:rsid w:val="00C45DAD"/>
    <w:rsid w:val="00C8473E"/>
    <w:rsid w:val="00C87BBD"/>
    <w:rsid w:val="00D668EF"/>
    <w:rsid w:val="00D9533C"/>
    <w:rsid w:val="00E83861"/>
    <w:rsid w:val="00EF3FF9"/>
    <w:rsid w:val="00F55243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D4"/>
  </w:style>
  <w:style w:type="paragraph" w:styleId="Heading3">
    <w:name w:val="heading 3"/>
    <w:basedOn w:val="Normal"/>
    <w:link w:val="Heading3Char"/>
    <w:uiPriority w:val="9"/>
    <w:qFormat/>
    <w:rsid w:val="00EF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3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3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3FF9"/>
    <w:rPr>
      <w:i/>
      <w:iCs/>
    </w:rPr>
  </w:style>
  <w:style w:type="character" w:customStyle="1" w:styleId="apple-converted-space">
    <w:name w:val="apple-converted-space"/>
    <w:basedOn w:val="DefaultParagraphFont"/>
    <w:rsid w:val="00EF3FF9"/>
  </w:style>
  <w:style w:type="character" w:styleId="Hyperlink">
    <w:name w:val="Hyperlink"/>
    <w:basedOn w:val="DefaultParagraphFont"/>
    <w:uiPriority w:val="99"/>
    <w:semiHidden/>
    <w:unhideWhenUsed/>
    <w:rsid w:val="00EF3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FF9"/>
    <w:rPr>
      <w:b/>
      <w:bCs/>
    </w:rPr>
  </w:style>
  <w:style w:type="character" w:customStyle="1" w:styleId="share-count">
    <w:name w:val="share-count"/>
    <w:basedOn w:val="DefaultParagraphFont"/>
    <w:rsid w:val="00EF3FF9"/>
  </w:style>
  <w:style w:type="character" w:customStyle="1" w:styleId="sharing-screen-reader-text">
    <w:name w:val="sharing-screen-reader-text"/>
    <w:basedOn w:val="DefaultParagraphFont"/>
    <w:rsid w:val="00EF3FF9"/>
  </w:style>
  <w:style w:type="paragraph" w:customStyle="1" w:styleId="jp-relatedposts-post">
    <w:name w:val="jp-relatedposts-pos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EF3FF9"/>
  </w:style>
  <w:style w:type="character" w:customStyle="1" w:styleId="jp-relatedposts-post-date">
    <w:name w:val="jp-relatedposts-post-date"/>
    <w:basedOn w:val="DefaultParagraphFont"/>
    <w:rsid w:val="00EF3FF9"/>
  </w:style>
  <w:style w:type="character" w:customStyle="1" w:styleId="jp-relatedposts-post-context">
    <w:name w:val="jp-relatedposts-post-context"/>
    <w:basedOn w:val="DefaultParagraphFont"/>
    <w:rsid w:val="00EF3FF9"/>
  </w:style>
  <w:style w:type="character" w:customStyle="1" w:styleId="categories">
    <w:name w:val="categories"/>
    <w:basedOn w:val="DefaultParagraphFont"/>
    <w:rsid w:val="00EF3FF9"/>
  </w:style>
  <w:style w:type="character" w:customStyle="1" w:styleId="tags">
    <w:name w:val="tags"/>
    <w:basedOn w:val="DefaultParagraphFont"/>
    <w:rsid w:val="00EF3FF9"/>
  </w:style>
  <w:style w:type="character" w:styleId="HTMLCite">
    <w:name w:val="HTML Cite"/>
    <w:basedOn w:val="DefaultParagraphFont"/>
    <w:uiPriority w:val="99"/>
    <w:semiHidden/>
    <w:unhideWhenUsed/>
    <w:rsid w:val="00EF3FF9"/>
    <w:rPr>
      <w:i/>
      <w:iCs/>
    </w:rPr>
  </w:style>
  <w:style w:type="character" w:customStyle="1" w:styleId="says">
    <w:name w:val="says"/>
    <w:basedOn w:val="DefaultParagraphFont"/>
    <w:rsid w:val="00EF3F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3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EF3FF9"/>
  </w:style>
  <w:style w:type="paragraph" w:customStyle="1" w:styleId="comment-form-email">
    <w:name w:val="comment-form-emai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E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3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3FF9"/>
    <w:rPr>
      <w:rFonts w:ascii="Arial" w:eastAsia="Times New Roman" w:hAnsi="Arial" w:cs="Arial"/>
      <w:vanish/>
      <w:sz w:val="16"/>
      <w:szCs w:val="16"/>
    </w:rPr>
  </w:style>
  <w:style w:type="character" w:customStyle="1" w:styleId="mrsocialsharing">
    <w:name w:val="mr_social_sharing"/>
    <w:basedOn w:val="DefaultParagraphFont"/>
    <w:rsid w:val="00EF3FF9"/>
  </w:style>
  <w:style w:type="character" w:customStyle="1" w:styleId="tweet-text">
    <w:name w:val="tweet-text"/>
    <w:basedOn w:val="DefaultParagraphFont"/>
    <w:rsid w:val="00EF3FF9"/>
  </w:style>
  <w:style w:type="character" w:customStyle="1" w:styleId="tweet-details">
    <w:name w:val="tweet-details"/>
    <w:basedOn w:val="DefaultParagraphFont"/>
    <w:rsid w:val="00EF3FF9"/>
  </w:style>
  <w:style w:type="paragraph" w:styleId="BalloonText">
    <w:name w:val="Balloon Text"/>
    <w:basedOn w:val="Normal"/>
    <w:link w:val="BalloonTextChar"/>
    <w:uiPriority w:val="99"/>
    <w:semiHidden/>
    <w:unhideWhenUsed/>
    <w:rsid w:val="00EF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680">
              <w:marLeft w:val="0"/>
              <w:marRight w:val="0"/>
              <w:marTop w:val="0"/>
              <w:marBottom w:val="0"/>
              <w:divBdr>
                <w:top w:val="single" w:sz="6" w:space="0" w:color="CFD0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421">
                  <w:marLeft w:val="0"/>
                  <w:marRight w:val="0"/>
                  <w:marTop w:val="0"/>
                  <w:marBottom w:val="0"/>
                  <w:divBdr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divBdr>
                  <w:divsChild>
                    <w:div w:id="600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26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456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3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0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19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90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dashed" w:sz="6" w:space="0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66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634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94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0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27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12</cp:revision>
  <dcterms:created xsi:type="dcterms:W3CDTF">2018-07-05T19:45:00Z</dcterms:created>
  <dcterms:modified xsi:type="dcterms:W3CDTF">2018-07-05T22:02:00Z</dcterms:modified>
</cp:coreProperties>
</file>